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DBD" w:rsidRDefault="00D01DBD" w:rsidP="00D01DBD">
      <w:pPr>
        <w:widowControl/>
        <w:shd w:val="clear" w:color="auto" w:fill="FDFDEE"/>
        <w:spacing w:line="330" w:lineRule="atLeast"/>
        <w:jc w:val="center"/>
        <w:rPr>
          <w:rFonts w:ascii="Arial" w:hAnsi="Arial" w:cs="Arial" w:hint="eastAsia"/>
          <w:b/>
          <w:bCs/>
          <w:color w:val="000000"/>
          <w:spacing w:val="15"/>
          <w:sz w:val="30"/>
          <w:szCs w:val="30"/>
        </w:rPr>
      </w:pPr>
      <w:bookmarkStart w:id="0" w:name="_GoBack"/>
      <w:r>
        <w:rPr>
          <w:rFonts w:ascii="Arial" w:hAnsi="Arial" w:cs="Arial"/>
          <w:b/>
          <w:bCs/>
          <w:color w:val="000000"/>
          <w:spacing w:val="15"/>
          <w:sz w:val="30"/>
          <w:szCs w:val="30"/>
        </w:rPr>
        <w:t>住房公积金管理条例</w:t>
      </w:r>
      <w:bookmarkEnd w:id="0"/>
    </w:p>
    <w:p w:rsidR="00D01DBD" w:rsidRPr="00D01DBD" w:rsidRDefault="00D01DBD" w:rsidP="00D01DBD">
      <w:pPr>
        <w:widowControl/>
        <w:shd w:val="clear" w:color="auto" w:fill="FDFDEE"/>
        <w:spacing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w:t>
      </w:r>
      <w:r w:rsidRPr="00D01DBD">
        <w:rPr>
          <w:rFonts w:ascii="ˎ̥" w:eastAsia="宋体" w:hAnsi="ˎ̥" w:cs="宋体"/>
          <w:color w:val="000000"/>
          <w:kern w:val="0"/>
          <w:sz w:val="24"/>
          <w:szCs w:val="24"/>
        </w:rPr>
        <w:t>1999</w:t>
      </w:r>
      <w:r w:rsidRPr="00D01DBD">
        <w:rPr>
          <w:rFonts w:ascii="ˎ̥" w:eastAsia="宋体" w:hAnsi="ˎ̥" w:cs="宋体"/>
          <w:color w:val="000000"/>
          <w:kern w:val="0"/>
          <w:sz w:val="24"/>
          <w:szCs w:val="24"/>
        </w:rPr>
        <w:t>年</w:t>
      </w:r>
      <w:r w:rsidRPr="00D01DBD">
        <w:rPr>
          <w:rFonts w:ascii="ˎ̥" w:eastAsia="宋体" w:hAnsi="ˎ̥" w:cs="宋体"/>
          <w:color w:val="000000"/>
          <w:kern w:val="0"/>
          <w:sz w:val="24"/>
          <w:szCs w:val="24"/>
        </w:rPr>
        <w:t>4</w:t>
      </w:r>
      <w:r w:rsidRPr="00D01DBD">
        <w:rPr>
          <w:rFonts w:ascii="ˎ̥" w:eastAsia="宋体" w:hAnsi="ˎ̥" w:cs="宋体"/>
          <w:color w:val="000000"/>
          <w:kern w:val="0"/>
          <w:sz w:val="24"/>
          <w:szCs w:val="24"/>
        </w:rPr>
        <w:t>月</w:t>
      </w:r>
      <w:r w:rsidRPr="00D01DBD">
        <w:rPr>
          <w:rFonts w:ascii="ˎ̥" w:eastAsia="宋体" w:hAnsi="ˎ̥" w:cs="宋体"/>
          <w:color w:val="000000"/>
          <w:kern w:val="0"/>
          <w:sz w:val="24"/>
          <w:szCs w:val="24"/>
        </w:rPr>
        <w:t>3</w:t>
      </w:r>
      <w:r w:rsidRPr="00D01DBD">
        <w:rPr>
          <w:rFonts w:ascii="ˎ̥" w:eastAsia="宋体" w:hAnsi="ˎ̥" w:cs="宋体"/>
          <w:color w:val="000000"/>
          <w:kern w:val="0"/>
          <w:sz w:val="24"/>
          <w:szCs w:val="24"/>
        </w:rPr>
        <w:t>日中华人民共和国国务院令第</w:t>
      </w:r>
      <w:r w:rsidRPr="00D01DBD">
        <w:rPr>
          <w:rFonts w:ascii="ˎ̥" w:eastAsia="宋体" w:hAnsi="ˎ̥" w:cs="宋体"/>
          <w:color w:val="000000"/>
          <w:kern w:val="0"/>
          <w:sz w:val="24"/>
          <w:szCs w:val="24"/>
        </w:rPr>
        <w:t>262</w:t>
      </w:r>
      <w:r w:rsidRPr="00D01DBD">
        <w:rPr>
          <w:rFonts w:ascii="ˎ̥" w:eastAsia="宋体" w:hAnsi="ˎ̥" w:cs="宋体"/>
          <w:color w:val="000000"/>
          <w:kern w:val="0"/>
          <w:sz w:val="24"/>
          <w:szCs w:val="24"/>
        </w:rPr>
        <w:t>号发布　根据</w:t>
      </w:r>
      <w:r w:rsidRPr="00D01DBD">
        <w:rPr>
          <w:rFonts w:ascii="ˎ̥" w:eastAsia="宋体" w:hAnsi="ˎ̥" w:cs="宋体"/>
          <w:color w:val="000000"/>
          <w:kern w:val="0"/>
          <w:sz w:val="24"/>
          <w:szCs w:val="24"/>
        </w:rPr>
        <w:t>2002</w:t>
      </w:r>
      <w:r w:rsidRPr="00D01DBD">
        <w:rPr>
          <w:rFonts w:ascii="ˎ̥" w:eastAsia="宋体" w:hAnsi="ˎ̥" w:cs="宋体"/>
          <w:color w:val="000000"/>
          <w:kern w:val="0"/>
          <w:sz w:val="24"/>
          <w:szCs w:val="24"/>
        </w:rPr>
        <w:t>年</w:t>
      </w:r>
      <w:r w:rsidRPr="00D01DBD">
        <w:rPr>
          <w:rFonts w:ascii="ˎ̥" w:eastAsia="宋体" w:hAnsi="ˎ̥" w:cs="宋体"/>
          <w:color w:val="000000"/>
          <w:kern w:val="0"/>
          <w:sz w:val="24"/>
          <w:szCs w:val="24"/>
        </w:rPr>
        <w:t>3</w:t>
      </w:r>
      <w:r w:rsidRPr="00D01DBD">
        <w:rPr>
          <w:rFonts w:ascii="ˎ̥" w:eastAsia="宋体" w:hAnsi="ˎ̥" w:cs="宋体"/>
          <w:color w:val="000000"/>
          <w:kern w:val="0"/>
          <w:sz w:val="24"/>
          <w:szCs w:val="24"/>
        </w:rPr>
        <w:t>月</w:t>
      </w:r>
      <w:r w:rsidRPr="00D01DBD">
        <w:rPr>
          <w:rFonts w:ascii="ˎ̥" w:eastAsia="宋体" w:hAnsi="ˎ̥" w:cs="宋体"/>
          <w:color w:val="000000"/>
          <w:kern w:val="0"/>
          <w:sz w:val="24"/>
          <w:szCs w:val="24"/>
        </w:rPr>
        <w:t>24</w:t>
      </w:r>
      <w:r w:rsidRPr="00D01DBD">
        <w:rPr>
          <w:rFonts w:ascii="ˎ̥" w:eastAsia="宋体" w:hAnsi="ˎ̥" w:cs="宋体"/>
          <w:color w:val="000000"/>
          <w:kern w:val="0"/>
          <w:sz w:val="24"/>
          <w:szCs w:val="24"/>
        </w:rPr>
        <w:t>日《国务院关于修改</w:t>
      </w:r>
      <w:r w:rsidRPr="00D01DBD">
        <w:rPr>
          <w:rFonts w:ascii="ˎ̥" w:eastAsia="宋体" w:hAnsi="ˎ̥" w:cs="宋体"/>
          <w:color w:val="000000"/>
          <w:kern w:val="0"/>
          <w:sz w:val="24"/>
          <w:szCs w:val="24"/>
        </w:rPr>
        <w:t>&lt;</w:t>
      </w:r>
      <w:r w:rsidRPr="00D01DBD">
        <w:rPr>
          <w:rFonts w:ascii="ˎ̥" w:eastAsia="宋体" w:hAnsi="ˎ̥" w:cs="宋体"/>
          <w:color w:val="000000"/>
          <w:kern w:val="0"/>
          <w:sz w:val="24"/>
          <w:szCs w:val="24"/>
        </w:rPr>
        <w:t>住房公积金管理条例</w:t>
      </w:r>
      <w:r w:rsidRPr="00D01DBD">
        <w:rPr>
          <w:rFonts w:ascii="ˎ̥" w:eastAsia="宋体" w:hAnsi="ˎ̥" w:cs="宋体"/>
          <w:color w:val="000000"/>
          <w:kern w:val="0"/>
          <w:sz w:val="24"/>
          <w:szCs w:val="24"/>
        </w:rPr>
        <w:t>&gt;</w:t>
      </w:r>
      <w:r w:rsidRPr="00D01DBD">
        <w:rPr>
          <w:rFonts w:ascii="ˎ̥" w:eastAsia="宋体" w:hAnsi="ˎ̥" w:cs="宋体"/>
          <w:color w:val="000000"/>
          <w:kern w:val="0"/>
          <w:sz w:val="24"/>
          <w:szCs w:val="24"/>
        </w:rPr>
        <w:t>的决定》修订）</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第一章　总则</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第一条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为了加强对住房公积金的管理，维护住房公积金所有者的合法权益，促进城镇住房建设，提高城镇居民的居住水平，制定本条例。</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第二条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本条例适用于中华人民共和国境内住房公积金的缴存、提取、使用、管理和监督。本条例所称住房公积金，是指国家机关、国有企业、城镇集体企业、外商投资企业、城镇私营企业及其他城镇企业、事业单位、民办非企业单位、社会团体（以下统称单位）及其在职职工缴存的长期住房储金。</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职工个人缴存的住房公积金和职工所在单位为职工缴存的住房公积金，属于职工个人所有。</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第四条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住房公积金的管理实行住房公积金管理委员会决策、住房公积金管理中心运作、银行专户存储、财政监督的原则。</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第五条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住房公积金应当用于职工购买、建造、翻建、大修自住住房，任何单位和个人不得挪作他用。</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第六条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住房公积金的存、贷利率由中国人民银行提出，经征求国务院建设行政主管部门的意见后，报国务院批准。</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第七条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国务院建设行政主管部门会同国务院财政部门、中国人民银行拟定住房公积金政策，并监督执行。</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省、自治区人民政府建设行政主管部门会同同级财政部门以及中国人民银行分支机构，负责本行政区域内住房公积金管理法规、政策执行情况的监督。</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第二章　机构及其职责</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第八条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直辖市和省、自治区人民政府所在地的市以及其他设区的市（地、州、盟），应当设立住房公积金管理委员会，作为住房公积金管理的决策机构。住房公积金管理委员会的成员中，人民政府负责人和建设、财政、人民银行等有关部门负责人以及有关专家占</w:t>
      </w:r>
      <w:r w:rsidRPr="00D01DBD">
        <w:rPr>
          <w:rFonts w:ascii="ˎ̥" w:eastAsia="宋体" w:hAnsi="ˎ̥" w:cs="宋体"/>
          <w:color w:val="000000"/>
          <w:kern w:val="0"/>
          <w:sz w:val="24"/>
          <w:szCs w:val="24"/>
        </w:rPr>
        <w:t>1/3</w:t>
      </w:r>
      <w:r w:rsidRPr="00D01DBD">
        <w:rPr>
          <w:rFonts w:ascii="ˎ̥" w:eastAsia="宋体" w:hAnsi="ˎ̥" w:cs="宋体"/>
          <w:color w:val="000000"/>
          <w:kern w:val="0"/>
          <w:sz w:val="24"/>
          <w:szCs w:val="24"/>
        </w:rPr>
        <w:t>，工会代表和职工代表占</w:t>
      </w:r>
      <w:r w:rsidRPr="00D01DBD">
        <w:rPr>
          <w:rFonts w:ascii="ˎ̥" w:eastAsia="宋体" w:hAnsi="ˎ̥" w:cs="宋体"/>
          <w:color w:val="000000"/>
          <w:kern w:val="0"/>
          <w:sz w:val="24"/>
          <w:szCs w:val="24"/>
        </w:rPr>
        <w:t>1/3</w:t>
      </w:r>
      <w:r w:rsidRPr="00D01DBD">
        <w:rPr>
          <w:rFonts w:ascii="ˎ̥" w:eastAsia="宋体" w:hAnsi="ˎ̥" w:cs="宋体"/>
          <w:color w:val="000000"/>
          <w:kern w:val="0"/>
          <w:sz w:val="24"/>
          <w:szCs w:val="24"/>
        </w:rPr>
        <w:t>，单位代表占</w:t>
      </w:r>
      <w:r w:rsidRPr="00D01DBD">
        <w:rPr>
          <w:rFonts w:ascii="ˎ̥" w:eastAsia="宋体" w:hAnsi="ˎ̥" w:cs="宋体"/>
          <w:color w:val="000000"/>
          <w:kern w:val="0"/>
          <w:sz w:val="24"/>
          <w:szCs w:val="24"/>
        </w:rPr>
        <w:t>1/3</w:t>
      </w:r>
      <w:r w:rsidRPr="00D01DBD">
        <w:rPr>
          <w:rFonts w:ascii="ˎ̥" w:eastAsia="宋体" w:hAnsi="ˎ̥" w:cs="宋体"/>
          <w:color w:val="000000"/>
          <w:kern w:val="0"/>
          <w:sz w:val="24"/>
          <w:szCs w:val="24"/>
        </w:rPr>
        <w:t>。</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住房公积金管理委员会主任应当由具有社会公信力的人士担任。</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第九条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住房公积金管理委员会在住房公积金管理方面履行下列职责：</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lastRenderedPageBreak/>
        <w:t xml:space="preserve">　　（一）依据有关法律、法规和政策，制定和调整住房公积金的具体管理措施，并监督实施；</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（二）根据本条例第十八条的规定，拟订住房公积金的具体缴存比例；</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（三）确定住房公积金的最高贷款额度；</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（四）审批住房公积金归集、使用计划；</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（五）审议住房公积金增值收益分配方案；</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（六）审批住房公积金归集、使用计划执行情况的报告。</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第十条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直辖市和省、自治区人民政府所在地的市以及其他设区的市（地、州、盟）应当按照精简、效能的原则，设立一个住房公积金管理中心，负责住房公积金的管理运作。县（市）不设立住房公积金管理中心。</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前款规定的住房公积金管理中心可以在有条件的县（市）设立分支机构。住房公积金管理中心与其分支机构应当实行统一的规章制度，进行统一核算。</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住房公积金管理中心是直属城市人民政府的不以营利为目的的独立的事业单位。</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第十一条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住房公积金管理中心履行下列职责：</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（一）编制、执行住房公积金的归集、使用计划；</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（二）负责记载职工住房公积金的缴存、提取、使用等情况；</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（三）负责住房公积金的核算；</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（四）审批住房公积金的提取、使用；</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（五）负责住房公积金的保值和归还；</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（六）编制住房公积金归集、使用计划执行情况的报告；</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（七）承办住房公积金管理委员会决定的其他事项。</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第十二条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住房公积金管理委员会应当按照中国人民银行的有关规定，指定受委托办理住房公积金金融业务的商业银行（以下</w:t>
      </w:r>
      <w:proofErr w:type="gramStart"/>
      <w:r w:rsidRPr="00D01DBD">
        <w:rPr>
          <w:rFonts w:ascii="ˎ̥" w:eastAsia="宋体" w:hAnsi="ˎ̥" w:cs="宋体"/>
          <w:color w:val="000000"/>
          <w:kern w:val="0"/>
          <w:sz w:val="24"/>
          <w:szCs w:val="24"/>
        </w:rPr>
        <w:t>简称受</w:t>
      </w:r>
      <w:proofErr w:type="gramEnd"/>
      <w:r w:rsidRPr="00D01DBD">
        <w:rPr>
          <w:rFonts w:ascii="ˎ̥" w:eastAsia="宋体" w:hAnsi="ˎ̥" w:cs="宋体"/>
          <w:color w:val="000000"/>
          <w:kern w:val="0"/>
          <w:sz w:val="24"/>
          <w:szCs w:val="24"/>
        </w:rPr>
        <w:t>委托银行）；住房公积金管理中心应当</w:t>
      </w:r>
      <w:proofErr w:type="gramStart"/>
      <w:r w:rsidRPr="00D01DBD">
        <w:rPr>
          <w:rFonts w:ascii="ˎ̥" w:eastAsia="宋体" w:hAnsi="ˎ̥" w:cs="宋体"/>
          <w:color w:val="000000"/>
          <w:kern w:val="0"/>
          <w:sz w:val="24"/>
          <w:szCs w:val="24"/>
        </w:rPr>
        <w:t>委托受</w:t>
      </w:r>
      <w:proofErr w:type="gramEnd"/>
      <w:r w:rsidRPr="00D01DBD">
        <w:rPr>
          <w:rFonts w:ascii="ˎ̥" w:eastAsia="宋体" w:hAnsi="ˎ̥" w:cs="宋体"/>
          <w:color w:val="000000"/>
          <w:kern w:val="0"/>
          <w:sz w:val="24"/>
          <w:szCs w:val="24"/>
        </w:rPr>
        <w:t>委托银行办理住房公积金贷款、结算等金融业务和住房公积金账户的设立、缴存、归还等手续。住房公积金管理中心应当与受委托银行签订委托合同。</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lastRenderedPageBreak/>
        <w:t>    </w:t>
      </w:r>
      <w:r w:rsidRPr="00D01DBD">
        <w:rPr>
          <w:rFonts w:ascii="ˎ̥" w:eastAsia="宋体" w:hAnsi="ˎ̥" w:cs="宋体"/>
          <w:color w:val="000000"/>
          <w:kern w:val="0"/>
          <w:sz w:val="24"/>
          <w:szCs w:val="24"/>
        </w:rPr>
        <w:t>第三章　缴存</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第十三条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住房公积金管理中心应当在受委托银行设立住房公积金专户。</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单位应当到住房公积金管理中心办理住房公积金缴存登记，经住房公积金管理中心审核后，到受委托银行为本单位职工办理住房公积金账户设立手续。每个职工只能有一个住房公积金账户。</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住房公积金管理中心应当建立职工住房公积金明细账，记载职工个人住房公积金的缴存、提取等情况。</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第十四条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新设立的单位应当自设立之日起</w:t>
      </w:r>
      <w:r w:rsidRPr="00D01DBD">
        <w:rPr>
          <w:rFonts w:ascii="ˎ̥" w:eastAsia="宋体" w:hAnsi="ˎ̥" w:cs="宋体"/>
          <w:color w:val="000000"/>
          <w:kern w:val="0"/>
          <w:sz w:val="24"/>
          <w:szCs w:val="24"/>
        </w:rPr>
        <w:t>30</w:t>
      </w:r>
      <w:r w:rsidRPr="00D01DBD">
        <w:rPr>
          <w:rFonts w:ascii="ˎ̥" w:eastAsia="宋体" w:hAnsi="ˎ̥" w:cs="宋体"/>
          <w:color w:val="000000"/>
          <w:kern w:val="0"/>
          <w:sz w:val="24"/>
          <w:szCs w:val="24"/>
        </w:rPr>
        <w:t>日内到住房公积金管理中心办理住房公积金缴存登记，并自登记之日起</w:t>
      </w:r>
      <w:r w:rsidRPr="00D01DBD">
        <w:rPr>
          <w:rFonts w:ascii="ˎ̥" w:eastAsia="宋体" w:hAnsi="ˎ̥" w:cs="宋体"/>
          <w:color w:val="000000"/>
          <w:kern w:val="0"/>
          <w:sz w:val="24"/>
          <w:szCs w:val="24"/>
        </w:rPr>
        <w:t>20</w:t>
      </w:r>
      <w:r w:rsidRPr="00D01DBD">
        <w:rPr>
          <w:rFonts w:ascii="ˎ̥" w:eastAsia="宋体" w:hAnsi="ˎ̥" w:cs="宋体"/>
          <w:color w:val="000000"/>
          <w:kern w:val="0"/>
          <w:sz w:val="24"/>
          <w:szCs w:val="24"/>
        </w:rPr>
        <w:t>日内</w:t>
      </w:r>
      <w:proofErr w:type="gramStart"/>
      <w:r w:rsidRPr="00D01DBD">
        <w:rPr>
          <w:rFonts w:ascii="ˎ̥" w:eastAsia="宋体" w:hAnsi="ˎ̥" w:cs="宋体"/>
          <w:color w:val="000000"/>
          <w:kern w:val="0"/>
          <w:sz w:val="24"/>
          <w:szCs w:val="24"/>
        </w:rPr>
        <w:t>持住房</w:t>
      </w:r>
      <w:proofErr w:type="gramEnd"/>
      <w:r w:rsidRPr="00D01DBD">
        <w:rPr>
          <w:rFonts w:ascii="ˎ̥" w:eastAsia="宋体" w:hAnsi="ˎ̥" w:cs="宋体"/>
          <w:color w:val="000000"/>
          <w:kern w:val="0"/>
          <w:sz w:val="24"/>
          <w:szCs w:val="24"/>
        </w:rPr>
        <w:t>公积金管理中心的审核文件，到受委托银行为本单位职工办理住房公积金账户设立手续。单位合并、分立、撤销、解散或者破产的，应当自发</w:t>
      </w:r>
      <w:proofErr w:type="gramStart"/>
      <w:r w:rsidRPr="00D01DBD">
        <w:rPr>
          <w:rFonts w:ascii="ˎ̥" w:eastAsia="宋体" w:hAnsi="ˎ̥" w:cs="宋体"/>
          <w:color w:val="000000"/>
          <w:kern w:val="0"/>
          <w:sz w:val="24"/>
          <w:szCs w:val="24"/>
        </w:rPr>
        <w:t>生上述</w:t>
      </w:r>
      <w:proofErr w:type="gramEnd"/>
      <w:r w:rsidRPr="00D01DBD">
        <w:rPr>
          <w:rFonts w:ascii="ˎ̥" w:eastAsia="宋体" w:hAnsi="ˎ̥" w:cs="宋体"/>
          <w:color w:val="000000"/>
          <w:kern w:val="0"/>
          <w:sz w:val="24"/>
          <w:szCs w:val="24"/>
        </w:rPr>
        <w:t>情况之日起</w:t>
      </w:r>
      <w:r w:rsidRPr="00D01DBD">
        <w:rPr>
          <w:rFonts w:ascii="ˎ̥" w:eastAsia="宋体" w:hAnsi="ˎ̥" w:cs="宋体"/>
          <w:color w:val="000000"/>
          <w:kern w:val="0"/>
          <w:sz w:val="24"/>
          <w:szCs w:val="24"/>
        </w:rPr>
        <w:t>30</w:t>
      </w:r>
      <w:r w:rsidRPr="00D01DBD">
        <w:rPr>
          <w:rFonts w:ascii="ˎ̥" w:eastAsia="宋体" w:hAnsi="ˎ̥" w:cs="宋体"/>
          <w:color w:val="000000"/>
          <w:kern w:val="0"/>
          <w:sz w:val="24"/>
          <w:szCs w:val="24"/>
        </w:rPr>
        <w:t>日内由原单位或者清算组织到住房公积金管理中心办理变更登记或者注销登记，并自办妥变更登记或者注销登记之日起</w:t>
      </w:r>
      <w:r w:rsidRPr="00D01DBD">
        <w:rPr>
          <w:rFonts w:ascii="ˎ̥" w:eastAsia="宋体" w:hAnsi="ˎ̥" w:cs="宋体"/>
          <w:color w:val="000000"/>
          <w:kern w:val="0"/>
          <w:sz w:val="24"/>
          <w:szCs w:val="24"/>
        </w:rPr>
        <w:t>20</w:t>
      </w:r>
      <w:r w:rsidRPr="00D01DBD">
        <w:rPr>
          <w:rFonts w:ascii="ˎ̥" w:eastAsia="宋体" w:hAnsi="ˎ̥" w:cs="宋体"/>
          <w:color w:val="000000"/>
          <w:kern w:val="0"/>
          <w:sz w:val="24"/>
          <w:szCs w:val="24"/>
        </w:rPr>
        <w:t>日内</w:t>
      </w:r>
      <w:proofErr w:type="gramStart"/>
      <w:r w:rsidRPr="00D01DBD">
        <w:rPr>
          <w:rFonts w:ascii="ˎ̥" w:eastAsia="宋体" w:hAnsi="ˎ̥" w:cs="宋体"/>
          <w:color w:val="000000"/>
          <w:kern w:val="0"/>
          <w:sz w:val="24"/>
          <w:szCs w:val="24"/>
        </w:rPr>
        <w:t>持住房</w:t>
      </w:r>
      <w:proofErr w:type="gramEnd"/>
      <w:r w:rsidRPr="00D01DBD">
        <w:rPr>
          <w:rFonts w:ascii="ˎ̥" w:eastAsia="宋体" w:hAnsi="ˎ̥" w:cs="宋体"/>
          <w:color w:val="000000"/>
          <w:kern w:val="0"/>
          <w:sz w:val="24"/>
          <w:szCs w:val="24"/>
        </w:rPr>
        <w:t>公积金管理中心的审核文件，到受委托银行为本单位职工办理住房公积金账户转移或者封存手续。</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第十五条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单位录用职工的，应当自录用之日起</w:t>
      </w:r>
      <w:r w:rsidRPr="00D01DBD">
        <w:rPr>
          <w:rFonts w:ascii="ˎ̥" w:eastAsia="宋体" w:hAnsi="ˎ̥" w:cs="宋体"/>
          <w:color w:val="000000"/>
          <w:kern w:val="0"/>
          <w:sz w:val="24"/>
          <w:szCs w:val="24"/>
        </w:rPr>
        <w:t>30</w:t>
      </w:r>
      <w:r w:rsidRPr="00D01DBD">
        <w:rPr>
          <w:rFonts w:ascii="ˎ̥" w:eastAsia="宋体" w:hAnsi="ˎ̥" w:cs="宋体"/>
          <w:color w:val="000000"/>
          <w:kern w:val="0"/>
          <w:sz w:val="24"/>
          <w:szCs w:val="24"/>
        </w:rPr>
        <w:t>日内到住房公积金管理中心办理缴存登记，并</w:t>
      </w:r>
      <w:proofErr w:type="gramStart"/>
      <w:r w:rsidRPr="00D01DBD">
        <w:rPr>
          <w:rFonts w:ascii="ˎ̥" w:eastAsia="宋体" w:hAnsi="ˎ̥" w:cs="宋体"/>
          <w:color w:val="000000"/>
          <w:kern w:val="0"/>
          <w:sz w:val="24"/>
          <w:szCs w:val="24"/>
        </w:rPr>
        <w:t>持住房</w:t>
      </w:r>
      <w:proofErr w:type="gramEnd"/>
      <w:r w:rsidRPr="00D01DBD">
        <w:rPr>
          <w:rFonts w:ascii="ˎ̥" w:eastAsia="宋体" w:hAnsi="ˎ̥" w:cs="宋体"/>
          <w:color w:val="000000"/>
          <w:kern w:val="0"/>
          <w:sz w:val="24"/>
          <w:szCs w:val="24"/>
        </w:rPr>
        <w:t>公积金管理中心的审核文件，到受委托银行办理职工住房公积金账户的设立或者转移手续。</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单位与职工终止劳动关系的，单位应当自劳动关系终止之日起</w:t>
      </w:r>
      <w:r w:rsidRPr="00D01DBD">
        <w:rPr>
          <w:rFonts w:ascii="ˎ̥" w:eastAsia="宋体" w:hAnsi="ˎ̥" w:cs="宋体"/>
          <w:color w:val="000000"/>
          <w:kern w:val="0"/>
          <w:sz w:val="24"/>
          <w:szCs w:val="24"/>
        </w:rPr>
        <w:t>30</w:t>
      </w:r>
      <w:r w:rsidRPr="00D01DBD">
        <w:rPr>
          <w:rFonts w:ascii="ˎ̥" w:eastAsia="宋体" w:hAnsi="ˎ̥" w:cs="宋体"/>
          <w:color w:val="000000"/>
          <w:kern w:val="0"/>
          <w:sz w:val="24"/>
          <w:szCs w:val="24"/>
        </w:rPr>
        <w:t>日内到住房公积金管理中心办理变更登记，并</w:t>
      </w:r>
      <w:proofErr w:type="gramStart"/>
      <w:r w:rsidRPr="00D01DBD">
        <w:rPr>
          <w:rFonts w:ascii="ˎ̥" w:eastAsia="宋体" w:hAnsi="ˎ̥" w:cs="宋体"/>
          <w:color w:val="000000"/>
          <w:kern w:val="0"/>
          <w:sz w:val="24"/>
          <w:szCs w:val="24"/>
        </w:rPr>
        <w:t>持住房</w:t>
      </w:r>
      <w:proofErr w:type="gramEnd"/>
      <w:r w:rsidRPr="00D01DBD">
        <w:rPr>
          <w:rFonts w:ascii="ˎ̥" w:eastAsia="宋体" w:hAnsi="ˎ̥" w:cs="宋体"/>
          <w:color w:val="000000"/>
          <w:kern w:val="0"/>
          <w:sz w:val="24"/>
          <w:szCs w:val="24"/>
        </w:rPr>
        <w:t>公积金管理中心的审核文件，到受委托银行办理职工住房公积金账户转移或者封存手续。</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第十六条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职工住房公积金的月缴存额为职工本人上一年度月平均工资乘以职工住房公积金缴存比例。</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单位为职工缴存的住房公积金的月缴存额为职工本人上一年度月平均工资乘以单位住房公积金缴存比例。</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第十七条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新参加工作的职工从参加工作的第二个月开始缴存住房公积金，月缴存额为职工本人当月工资乘以职工住房公积金缴存比例。</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单位新调入的职工从调入单位发放工资之日起缴存住房公积金，月缴存额为职工本人当月工资乘以职工住房公积金缴存比例。</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第十八条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职工和单位住房公积金的缴存比例均不得低于职工上一年度月平均工资的</w:t>
      </w:r>
      <w:r w:rsidRPr="00D01DBD">
        <w:rPr>
          <w:rFonts w:ascii="ˎ̥" w:eastAsia="宋体" w:hAnsi="ˎ̥" w:cs="宋体"/>
          <w:color w:val="000000"/>
          <w:kern w:val="0"/>
          <w:sz w:val="24"/>
          <w:szCs w:val="24"/>
        </w:rPr>
        <w:t>5</w:t>
      </w:r>
      <w:r w:rsidRPr="00D01DBD">
        <w:rPr>
          <w:rFonts w:ascii="ˎ̥" w:eastAsia="宋体" w:hAnsi="ˎ̥" w:cs="宋体"/>
          <w:color w:val="000000"/>
          <w:kern w:val="0"/>
          <w:sz w:val="24"/>
          <w:szCs w:val="24"/>
        </w:rPr>
        <w:t>％；有条件的城市，可以适当提高缴存比例。具体缴存比例由住房公积金管理委员会拟订，经本级人民政府审核后，报省、自治区、直辖市人民政府批准。</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lastRenderedPageBreak/>
        <w:t xml:space="preserve">　　第十九条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职工个人缴存的住房公积金，由所在单位每月从其工资中代扣代缴。</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单位应当于每月发放职工工资之日起</w:t>
      </w:r>
      <w:r w:rsidRPr="00D01DBD">
        <w:rPr>
          <w:rFonts w:ascii="ˎ̥" w:eastAsia="宋体" w:hAnsi="ˎ̥" w:cs="宋体"/>
          <w:color w:val="000000"/>
          <w:kern w:val="0"/>
          <w:sz w:val="24"/>
          <w:szCs w:val="24"/>
        </w:rPr>
        <w:t>5</w:t>
      </w:r>
      <w:r w:rsidRPr="00D01DBD">
        <w:rPr>
          <w:rFonts w:ascii="ˎ̥" w:eastAsia="宋体" w:hAnsi="ˎ̥" w:cs="宋体"/>
          <w:color w:val="000000"/>
          <w:kern w:val="0"/>
          <w:sz w:val="24"/>
          <w:szCs w:val="24"/>
        </w:rPr>
        <w:t>日内将单位缴存的和为职工代缴的住房公积金汇缴到住房公积金专户内，由受委托银行计入职工住房公积金账户。</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单位应当按时、足额缴存住房公积金，不得逾期缴存或者少缴。</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对缴存住房公积金确有困难的单位，经本单位职工代表大会或者工会讨论通过，并经住房公积金管理中心审核，报住房公积金管理委员会批准后，可以降低缴存比例或者缓缴；待单位经济效益好转后，再提高缴存比例或者补缴缓缴。</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第二十一条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住房公积金自存入职工住房公积金账户之日起按照国家规定的利率计息。</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第二十二条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住房公积金管理中心应当为缴存住房公积金的职工发放缴存住房公积金的有效凭证。</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第二十三条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单位为职工缴存的住房公积金，按照下列规定列支：</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（一）机关在预算中列支；</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（二）事业单位由财政部门核定收支后，在预算或者费用中列支；</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（三）企业在成本中列支。</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第四章　提取和使用</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第二十四条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职工有下列情形之一的，可以提取职工住房公积金账户内的存储余额：</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（一）购买、建造、翻建、大修自住住房的；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（二）离休、退休的；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（三）完全丧失劳动能力，并与单位终止劳动关系的；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（四）出境定居的；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（五）偿还购房贷款本息的；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（六）房租超出家庭工资收入的规定比例的。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依照前款第（二）、（三）、（四）项规定，提取职工住房公积金的，应当同时注销职工住房公积金账户。</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lastRenderedPageBreak/>
        <w:t xml:space="preserve">　　职工死亡或者被宣告死亡的，职工的继承人、受遗赠人可以提取职工住房公积金账户内的存储余额；无继承人也无受遗赠人的，职工住房公积金账户内的存储余额纳入住房公积金的增值收益。</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第二十五条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职工提取住房公积金账户内的存储余额的，所在单位应当予以核实，并出具提取证明。</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职工应当持提取证明向住房公积金管理中心申请提取住房公积金。住房公积金管理中心应当自受理申请之日起</w:t>
      </w:r>
      <w:r w:rsidRPr="00D01DBD">
        <w:rPr>
          <w:rFonts w:ascii="ˎ̥" w:eastAsia="宋体" w:hAnsi="ˎ̥" w:cs="宋体"/>
          <w:color w:val="000000"/>
          <w:kern w:val="0"/>
          <w:sz w:val="24"/>
          <w:szCs w:val="24"/>
        </w:rPr>
        <w:t>3</w:t>
      </w:r>
      <w:r w:rsidRPr="00D01DBD">
        <w:rPr>
          <w:rFonts w:ascii="ˎ̥" w:eastAsia="宋体" w:hAnsi="ˎ̥" w:cs="宋体"/>
          <w:color w:val="000000"/>
          <w:kern w:val="0"/>
          <w:sz w:val="24"/>
          <w:szCs w:val="24"/>
        </w:rPr>
        <w:t>日内</w:t>
      </w:r>
      <w:proofErr w:type="gramStart"/>
      <w:r w:rsidRPr="00D01DBD">
        <w:rPr>
          <w:rFonts w:ascii="ˎ̥" w:eastAsia="宋体" w:hAnsi="ˎ̥" w:cs="宋体"/>
          <w:color w:val="000000"/>
          <w:kern w:val="0"/>
          <w:sz w:val="24"/>
          <w:szCs w:val="24"/>
        </w:rPr>
        <w:t>作出</w:t>
      </w:r>
      <w:proofErr w:type="gramEnd"/>
      <w:r w:rsidRPr="00D01DBD">
        <w:rPr>
          <w:rFonts w:ascii="ˎ̥" w:eastAsia="宋体" w:hAnsi="ˎ̥" w:cs="宋体"/>
          <w:color w:val="000000"/>
          <w:kern w:val="0"/>
          <w:sz w:val="24"/>
          <w:szCs w:val="24"/>
        </w:rPr>
        <w:t>准予提取或者不准提取的决定，并通知申请人；准予提取的，由受委托银行办理支付手续。</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第二十六条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缴存住房公积金的职工，在购买、建造、翻建、大修自住住房时，可以向住房公积金管理中心申请住房公积金贷款。</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住房公积金管理中心应当自受理申请之日起</w:t>
      </w:r>
      <w:r w:rsidRPr="00D01DBD">
        <w:rPr>
          <w:rFonts w:ascii="ˎ̥" w:eastAsia="宋体" w:hAnsi="ˎ̥" w:cs="宋体"/>
          <w:color w:val="000000"/>
          <w:kern w:val="0"/>
          <w:sz w:val="24"/>
          <w:szCs w:val="24"/>
        </w:rPr>
        <w:t>15</w:t>
      </w:r>
      <w:r w:rsidRPr="00D01DBD">
        <w:rPr>
          <w:rFonts w:ascii="ˎ̥" w:eastAsia="宋体" w:hAnsi="ˎ̥" w:cs="宋体"/>
          <w:color w:val="000000"/>
          <w:kern w:val="0"/>
          <w:sz w:val="24"/>
          <w:szCs w:val="24"/>
        </w:rPr>
        <w:t>日内</w:t>
      </w:r>
      <w:proofErr w:type="gramStart"/>
      <w:r w:rsidRPr="00D01DBD">
        <w:rPr>
          <w:rFonts w:ascii="ˎ̥" w:eastAsia="宋体" w:hAnsi="ˎ̥" w:cs="宋体"/>
          <w:color w:val="000000"/>
          <w:kern w:val="0"/>
          <w:sz w:val="24"/>
          <w:szCs w:val="24"/>
        </w:rPr>
        <w:t>作出</w:t>
      </w:r>
      <w:proofErr w:type="gramEnd"/>
      <w:r w:rsidRPr="00D01DBD">
        <w:rPr>
          <w:rFonts w:ascii="ˎ̥" w:eastAsia="宋体" w:hAnsi="ˎ̥" w:cs="宋体"/>
          <w:color w:val="000000"/>
          <w:kern w:val="0"/>
          <w:sz w:val="24"/>
          <w:szCs w:val="24"/>
        </w:rPr>
        <w:t>准予贷款或者不准贷款的决定，并通知申请人；准予贷款的，由受委托银行办理贷款手续。</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住房公积金贷款的风险，由住房公积金管理中心承担。</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第二十七条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申请人申请住房公积金贷款的，应当提供担保。</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第二十八条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住房公积金管理中心在保证住房公积金提取和贷款的前提下，经住房公积金管理委员会批准，可以将住房公积金用于购买国债。</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住房公积金管理中心不得向他人提供担保。</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第二十九条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住房公积金的增值收益应当存入住房公积金管理中心在受委托银行开立的住房公积金增值收益专户，用于建立住房公积金贷款风险准备金、住房公积金管理中心的管理费用和建设城市廉租住房的补充资金。</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第三十条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住房公积金管理中心的管理费用，由住房公积金管理中心按照规定的标准编制全年预算支出总额，报本级人民政府财政部门批准后，从住房公积金增值收益中上交本级财政，由本级财政拨付。</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住房公积金管理中心的管理费用标准，由省、自治区、直辖市人民政府建设行政主管部门会同同级财政部门按照略高于国家规定的事业单位费用标准制定。</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第五章　监督</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第三十一条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地方有关人民政府财政部门应当加强对本行政区域内住房公积金归集、提取和使用情况的监督，并向本级人民政府的住房公积金管理委员会通报。</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lastRenderedPageBreak/>
        <w:t xml:space="preserve">　　住房公积金管理中心在编制住房公积金归集、使用计划时，应当征求财政部门的意见。</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住房公积金管理委员会在审批住房公积金归集、使用计划和计划执行情况的报告时，必须有财政部门参加。</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第三十二条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住房公积金管理中心编制的住房公积金年度预算、决算，应当经财政部门审核后，提交住房公积金管理委员会审议。</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住房公积金管理中心应当每年定期向财政部门和住房公积金管理委员会报送财务报告，并将财务报告向社会公布。</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第三十三条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住房公积金管理中心应当依法接受审计部门的审计监督。</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第三十四条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住房公积金管理中心和职工有权督促单位按时履行下列义务：</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（一）住房公积金的缴存登记或者变更、注销登记；</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（二）住房公积金账户的设立、转移或者封存；</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（三）足额缴存住房公积金。</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第三十五条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住房公积金管理中心应当督促受委托银行及时办理委托合同约定的业务。</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受委托银行应当按照委托合同的约定，定期向住房公积金管理中心提供有关的业务资料。</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第三十六条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职工、单位有权查询本人、本单位住房公积金的缴存、提取情况，住房公积金管理中心、受委托银行不得拒绝。</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职工、单位对住房公积金账户内的存储余额有异议的，可以申请受委托银行复核；对复核结果有异议的，可以申请住房公积金管理中心重新复核。受委托银行、住房公积金管理中心应当自收到申请之日起</w:t>
      </w:r>
      <w:r w:rsidRPr="00D01DBD">
        <w:rPr>
          <w:rFonts w:ascii="ˎ̥" w:eastAsia="宋体" w:hAnsi="ˎ̥" w:cs="宋体"/>
          <w:color w:val="000000"/>
          <w:kern w:val="0"/>
          <w:sz w:val="24"/>
          <w:szCs w:val="24"/>
        </w:rPr>
        <w:t>5</w:t>
      </w:r>
      <w:r w:rsidRPr="00D01DBD">
        <w:rPr>
          <w:rFonts w:ascii="ˎ̥" w:eastAsia="宋体" w:hAnsi="ˎ̥" w:cs="宋体"/>
          <w:color w:val="000000"/>
          <w:kern w:val="0"/>
          <w:sz w:val="24"/>
          <w:szCs w:val="24"/>
        </w:rPr>
        <w:t>日内给予书面答复。</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职工有权揭发、检举、控告挪用住房公积金的行为。</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第六章　罚则</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第三十七条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违反本条例的规定，单位不办理住房公积金缴存登记或者不为本单位职工办理住房公积金账户设立手续的，由住房公积金管理中心责令限期办理；逾期不办理的，处</w:t>
      </w:r>
      <w:r w:rsidRPr="00D01DBD">
        <w:rPr>
          <w:rFonts w:ascii="ˎ̥" w:eastAsia="宋体" w:hAnsi="ˎ̥" w:cs="宋体"/>
          <w:color w:val="000000"/>
          <w:kern w:val="0"/>
          <w:sz w:val="24"/>
          <w:szCs w:val="24"/>
        </w:rPr>
        <w:t>1</w:t>
      </w:r>
      <w:r w:rsidRPr="00D01DBD">
        <w:rPr>
          <w:rFonts w:ascii="ˎ̥" w:eastAsia="宋体" w:hAnsi="ˎ̥" w:cs="宋体"/>
          <w:color w:val="000000"/>
          <w:kern w:val="0"/>
          <w:sz w:val="24"/>
          <w:szCs w:val="24"/>
        </w:rPr>
        <w:t>万元以上</w:t>
      </w:r>
      <w:r w:rsidRPr="00D01DBD">
        <w:rPr>
          <w:rFonts w:ascii="ˎ̥" w:eastAsia="宋体" w:hAnsi="ˎ̥" w:cs="宋体"/>
          <w:color w:val="000000"/>
          <w:kern w:val="0"/>
          <w:sz w:val="24"/>
          <w:szCs w:val="24"/>
        </w:rPr>
        <w:t>5</w:t>
      </w:r>
      <w:r w:rsidRPr="00D01DBD">
        <w:rPr>
          <w:rFonts w:ascii="ˎ̥" w:eastAsia="宋体" w:hAnsi="ˎ̥" w:cs="宋体"/>
          <w:color w:val="000000"/>
          <w:kern w:val="0"/>
          <w:sz w:val="24"/>
          <w:szCs w:val="24"/>
        </w:rPr>
        <w:t>万元以下的罚款。</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lastRenderedPageBreak/>
        <w:t xml:space="preserve">　　第三十八条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违反本条例的规定，单位逾期不缴或者少缴住房公积金的，由住房公积金管理中心责令限期缴存；逾期仍不缴存的，可以申请人民法院强制执行。</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第三十九条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住房公积金管理委员会违反本条例规定审批住房公积金使用计划的，由国务院建设行政主管部门会同国务院财政部门或者由省、自治区人民政府建设行政主管部门会同同级财政部门，依据管理职权责令限期改正。</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第四十条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违反本条例规定，有下列行为之一的，由国务院建设行政主管部门或者省、自治区人民政府建设行政主管部门依据管理职权，责令限期改正；对负有责任的主管人员和其他直接责任人员，依法给予行政处分：</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（一）未按照规定设立住房公积金专户的；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（二）未按照规定审批职工提取、使用住房公积金的；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（三）未按照规定使用住房公积金增值收益的；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（四）委托住房公积金管理委员会指定的银行以外的机构办理住房公积金金融业务的；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（五）未建立职工住房公积金明细账的；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（六）未为缴存住房公积金的职工发放缴存住房公积金的有效凭证的；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（七）未按照规定用住房公积金购买国债的。</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第四十一条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违反本条例规定，挪用住房公积金的，由国务院建设行政主管部门或者省、自治区人民政府建设行政主管部门依据管理职权，追回挪用的住房公积金，没收违法所得；对挪用或者批准挪用住房公积金的人民政府负责人和政府有关部门负责人以及住房公积金管理中心负有责任的主管人员和其他直接责任人员，依照刑法关于挪用公款罪或者其他罪的规定，依法追究刑事责任；尚不够刑事处罚的，给予降级或者撤职的行政处分。</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第四十二条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住房公积金管理中心违反财政法规的，由财政部门依法给予行政处罚。</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第四十三条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违反本条例规定，住房公积金管理中心向他人提供担保的，对直接负责的主管人员和其他直接责任人员依法给予行政处分。</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第四十四条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国家机关工作人员在住房公积金监督管理工作中滥用职权、玩忽职守、徇私舞弊，构成犯罪的，依法追究刑事责任；尚不构成犯罪的，依法给予行政处分。</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lastRenderedPageBreak/>
        <w:t>    </w:t>
      </w:r>
      <w:r w:rsidRPr="00D01DBD">
        <w:rPr>
          <w:rFonts w:ascii="ˎ̥" w:eastAsia="宋体" w:hAnsi="ˎ̥" w:cs="宋体"/>
          <w:color w:val="000000"/>
          <w:kern w:val="0"/>
          <w:sz w:val="24"/>
          <w:szCs w:val="24"/>
        </w:rPr>
        <w:t>第七章　附则</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第四十五条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住房公积金财务管理和会计核算的办法，由国务院财政部门商国务院建设行政主管部门制定。</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第四十六条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本条例施行前尚未办理住房公积金缴存登记和职工住房公积金账户设立手续的单位，应当自本条例施行之日起</w:t>
      </w:r>
      <w:r w:rsidRPr="00D01DBD">
        <w:rPr>
          <w:rFonts w:ascii="ˎ̥" w:eastAsia="宋体" w:hAnsi="ˎ̥" w:cs="宋体"/>
          <w:color w:val="000000"/>
          <w:kern w:val="0"/>
          <w:sz w:val="24"/>
          <w:szCs w:val="24"/>
        </w:rPr>
        <w:t>60</w:t>
      </w:r>
      <w:r w:rsidRPr="00D01DBD">
        <w:rPr>
          <w:rFonts w:ascii="ˎ̥" w:eastAsia="宋体" w:hAnsi="ˎ̥" w:cs="宋体"/>
          <w:color w:val="000000"/>
          <w:kern w:val="0"/>
          <w:sz w:val="24"/>
          <w:szCs w:val="24"/>
        </w:rPr>
        <w:t>日内到住房公积金管理中心办理缴存登记，并到受委托银行办理职工住房公积金账户设立手续。</w:t>
      </w:r>
    </w:p>
    <w:p w:rsidR="00D01DBD" w:rsidRPr="00D01DBD" w:rsidRDefault="00D01DBD" w:rsidP="00D01DBD">
      <w:pPr>
        <w:widowControl/>
        <w:shd w:val="clear" w:color="auto" w:fill="FDFDEE"/>
        <w:spacing w:before="100" w:beforeAutospacing="1" w:after="100" w:afterAutospacing="1" w:line="330" w:lineRule="atLeast"/>
        <w:jc w:val="left"/>
        <w:rPr>
          <w:rFonts w:ascii="ˎ̥" w:eastAsia="宋体" w:hAnsi="ˎ̥" w:cs="宋体"/>
          <w:color w:val="000000"/>
          <w:kern w:val="0"/>
          <w:sz w:val="24"/>
          <w:szCs w:val="24"/>
        </w:rPr>
      </w:pPr>
      <w:r w:rsidRPr="00D01DBD">
        <w:rPr>
          <w:rFonts w:ascii="ˎ̥" w:eastAsia="宋体" w:hAnsi="ˎ̥" w:cs="宋体"/>
          <w:color w:val="000000"/>
          <w:kern w:val="0"/>
          <w:sz w:val="24"/>
          <w:szCs w:val="24"/>
        </w:rPr>
        <w:t xml:space="preserve">　　第四十七条</w:t>
      </w:r>
      <w:r w:rsidRPr="00D01DBD">
        <w:rPr>
          <w:rFonts w:ascii="ˎ̥" w:eastAsia="宋体" w:hAnsi="ˎ̥" w:cs="宋体"/>
          <w:color w:val="000000"/>
          <w:kern w:val="0"/>
          <w:sz w:val="24"/>
          <w:szCs w:val="24"/>
        </w:rPr>
        <w:t> </w:t>
      </w:r>
      <w:r w:rsidRPr="00D01DBD">
        <w:rPr>
          <w:rFonts w:ascii="ˎ̥" w:eastAsia="宋体" w:hAnsi="ˎ̥" w:cs="宋体"/>
          <w:color w:val="000000"/>
          <w:kern w:val="0"/>
          <w:sz w:val="24"/>
          <w:szCs w:val="24"/>
        </w:rPr>
        <w:t>本条例自发布之日起施行。</w:t>
      </w:r>
    </w:p>
    <w:p w:rsidR="00B24308" w:rsidRPr="00D01DBD" w:rsidRDefault="00D01DBD"/>
    <w:sectPr w:rsidR="00B24308" w:rsidRPr="00D01D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BD"/>
    <w:rsid w:val="004D3768"/>
    <w:rsid w:val="006A6DDD"/>
    <w:rsid w:val="00D0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DB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1D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3143">
      <w:bodyDiv w:val="1"/>
      <w:marLeft w:val="0"/>
      <w:marRight w:val="0"/>
      <w:marTop w:val="0"/>
      <w:marBottom w:val="0"/>
      <w:divBdr>
        <w:top w:val="none" w:sz="0" w:space="0" w:color="auto"/>
        <w:left w:val="none" w:sz="0" w:space="0" w:color="auto"/>
        <w:bottom w:val="none" w:sz="0" w:space="0" w:color="auto"/>
        <w:right w:val="none" w:sz="0" w:space="0" w:color="auto"/>
      </w:divBdr>
      <w:divsChild>
        <w:div w:id="372778034">
          <w:marLeft w:val="0"/>
          <w:marRight w:val="0"/>
          <w:marTop w:val="0"/>
          <w:marBottom w:val="30"/>
          <w:divBdr>
            <w:top w:val="none" w:sz="0" w:space="0" w:color="auto"/>
            <w:left w:val="none" w:sz="0" w:space="0" w:color="auto"/>
            <w:bottom w:val="none" w:sz="0" w:space="0" w:color="auto"/>
            <w:right w:val="none" w:sz="0" w:space="0" w:color="auto"/>
          </w:divBdr>
          <w:divsChild>
            <w:div w:id="1705865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854</Words>
  <Characters>4873</Characters>
  <Application>Microsoft Office Word</Application>
  <DocSecurity>0</DocSecurity>
  <Lines>40</Lines>
  <Paragraphs>11</Paragraphs>
  <ScaleCrop>false</ScaleCrop>
  <Company>微软中国</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2018-04-24T01:00:00Z</dcterms:created>
  <dcterms:modified xsi:type="dcterms:W3CDTF">2018-04-24T01:03:00Z</dcterms:modified>
</cp:coreProperties>
</file>